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D" w:rsidRDefault="00EA610D" w:rsidP="00EA610D">
      <w:pPr>
        <w:shd w:val="clear" w:color="auto" w:fill="FFFFFF"/>
        <w:tabs>
          <w:tab w:val="left" w:pos="180"/>
          <w:tab w:val="left" w:pos="360"/>
        </w:tabs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Železniční správy německých státních drah</w:t>
      </w:r>
    </w:p>
    <w:tbl>
      <w:tblPr>
        <w:tblStyle w:val="Mkatabulky"/>
        <w:tblW w:w="10632" w:type="dxa"/>
        <w:tblInd w:w="-601" w:type="dxa"/>
        <w:tblLook w:val="01E0" w:firstRow="1" w:lastRow="1" w:firstColumn="1" w:lastColumn="1" w:noHBand="0" w:noVBand="0"/>
      </w:tblPr>
      <w:tblGrid>
        <w:gridCol w:w="1843"/>
        <w:gridCol w:w="3737"/>
        <w:gridCol w:w="3918"/>
        <w:gridCol w:w="1134"/>
      </w:tblGrid>
      <w:tr w:rsidR="00EA610D" w:rsidTr="00EA610D"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od </w:t>
            </w:r>
            <w:proofErr w:type="gramStart"/>
            <w:r>
              <w:rPr>
                <w:color w:val="FFFFFF"/>
                <w:sz w:val="22"/>
                <w:szCs w:val="22"/>
              </w:rPr>
              <w:t>12.02.1924</w:t>
            </w:r>
            <w:proofErr w:type="gramEnd"/>
          </w:p>
        </w:tc>
        <w:tc>
          <w:tcPr>
            <w:tcW w:w="3737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Deutschen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Reichsbahn</w:t>
            </w:r>
            <w:proofErr w:type="spellEnd"/>
          </w:p>
        </w:tc>
        <w:tc>
          <w:tcPr>
            <w:tcW w:w="391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Německé říšské dráhy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DR</w:t>
            </w:r>
          </w:p>
        </w:tc>
      </w:tr>
      <w:tr w:rsidR="00EA610D" w:rsidTr="00EA610D">
        <w:tc>
          <w:tcPr>
            <w:tcW w:w="184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od 30.08.1924</w:t>
            </w:r>
            <w:r>
              <w:rPr>
                <w:color w:val="FFFFF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Deutsche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Reichsbahn-Gesellschaft</w:t>
            </w:r>
            <w:proofErr w:type="spellEnd"/>
          </w:p>
        </w:tc>
        <w:tc>
          <w:tcPr>
            <w:tcW w:w="391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Společnost německých říšských drah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DRG</w:t>
            </w:r>
          </w:p>
        </w:tc>
      </w:tr>
      <w:tr w:rsidR="00EA610D" w:rsidTr="00EA610D">
        <w:tc>
          <w:tcPr>
            <w:tcW w:w="184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od </w:t>
            </w:r>
            <w:proofErr w:type="gramStart"/>
            <w:r>
              <w:rPr>
                <w:color w:val="FFFFFF"/>
                <w:sz w:val="22"/>
                <w:szCs w:val="22"/>
              </w:rPr>
              <w:t>10.02.1937</w:t>
            </w:r>
            <w:proofErr w:type="gramEnd"/>
          </w:p>
        </w:tc>
        <w:tc>
          <w:tcPr>
            <w:tcW w:w="373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Deutsche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Reichsbahn</w:t>
            </w:r>
            <w:proofErr w:type="spellEnd"/>
          </w:p>
        </w:tc>
        <w:tc>
          <w:tcPr>
            <w:tcW w:w="391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Německé říšské dráhy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DRB</w:t>
            </w:r>
          </w:p>
        </w:tc>
      </w:tr>
      <w:tr w:rsidR="00EA610D" w:rsidTr="00EA610D">
        <w:tc>
          <w:tcPr>
            <w:tcW w:w="1843" w:type="dxa"/>
            <w:vMerge w:val="restar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od </w:t>
            </w:r>
            <w:proofErr w:type="gramStart"/>
            <w:r>
              <w:rPr>
                <w:color w:val="FFFFFF"/>
                <w:sz w:val="22"/>
                <w:szCs w:val="22"/>
              </w:rPr>
              <w:t>09.05.1945</w:t>
            </w:r>
            <w:proofErr w:type="gramEnd"/>
          </w:p>
        </w:tc>
        <w:tc>
          <w:tcPr>
            <w:tcW w:w="373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Deutsche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Reichsbabahn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west</w:t>
            </w:r>
            <w:proofErr w:type="spellEnd"/>
          </w:p>
        </w:tc>
        <w:tc>
          <w:tcPr>
            <w:tcW w:w="391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pod správou USA a západ. </w:t>
            </w:r>
            <w:proofErr w:type="gramStart"/>
            <w:r>
              <w:rPr>
                <w:color w:val="FFFFFF"/>
                <w:sz w:val="22"/>
                <w:szCs w:val="22"/>
              </w:rPr>
              <w:t>spojenců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proofErr w:type="spellStart"/>
            <w:r>
              <w:rPr>
                <w:color w:val="FFFFFF"/>
                <w:sz w:val="22"/>
                <w:szCs w:val="22"/>
              </w:rPr>
              <w:t>DRw</w:t>
            </w:r>
            <w:proofErr w:type="spellEnd"/>
          </w:p>
        </w:tc>
      </w:tr>
      <w:tr w:rsidR="00EA610D" w:rsidTr="00EA610D">
        <w:tc>
          <w:tcPr>
            <w:tcW w:w="1843" w:type="dxa"/>
            <w:vMerge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vAlign w:val="center"/>
            <w:hideMark/>
          </w:tcPr>
          <w:p w:rsidR="00EA610D" w:rsidRDefault="00EA610D"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Deutsche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Reichsbahn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ost</w:t>
            </w:r>
            <w:proofErr w:type="spellEnd"/>
          </w:p>
        </w:tc>
        <w:tc>
          <w:tcPr>
            <w:tcW w:w="391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pod správou SSSR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proofErr w:type="spellStart"/>
            <w:r>
              <w:rPr>
                <w:color w:val="FFFFFF"/>
                <w:sz w:val="22"/>
                <w:szCs w:val="22"/>
              </w:rPr>
              <w:t>DRo</w:t>
            </w:r>
            <w:proofErr w:type="spellEnd"/>
          </w:p>
        </w:tc>
      </w:tr>
      <w:tr w:rsidR="00EA610D" w:rsidTr="00EA610D">
        <w:tc>
          <w:tcPr>
            <w:tcW w:w="184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od 07.09.1949</w:t>
            </w:r>
            <w:r>
              <w:rPr>
                <w:color w:val="FFFFF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Deutsche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Bundesbahn</w:t>
            </w:r>
            <w:proofErr w:type="spellEnd"/>
          </w:p>
        </w:tc>
        <w:tc>
          <w:tcPr>
            <w:tcW w:w="391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Spolkové německé dráhy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DB</w:t>
            </w:r>
          </w:p>
        </w:tc>
      </w:tr>
      <w:tr w:rsidR="00EA610D" w:rsidTr="00EA610D">
        <w:tc>
          <w:tcPr>
            <w:tcW w:w="184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od 1949</w:t>
            </w:r>
            <w:r>
              <w:rPr>
                <w:color w:val="FFFFF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Deutsche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Reichsbahn</w:t>
            </w:r>
            <w:proofErr w:type="spellEnd"/>
          </w:p>
        </w:tc>
        <w:tc>
          <w:tcPr>
            <w:tcW w:w="391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Německé říšské dráhy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DR</w:t>
            </w:r>
          </w:p>
        </w:tc>
      </w:tr>
      <w:tr w:rsidR="00EA610D" w:rsidTr="00EA610D">
        <w:tc>
          <w:tcPr>
            <w:tcW w:w="1843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od </w:t>
            </w:r>
            <w:proofErr w:type="gramStart"/>
            <w:r>
              <w:rPr>
                <w:color w:val="FFFFFF"/>
                <w:sz w:val="22"/>
                <w:szCs w:val="22"/>
              </w:rPr>
              <w:t>01.01.1994</w:t>
            </w:r>
            <w:proofErr w:type="gramEnd"/>
          </w:p>
        </w:tc>
        <w:tc>
          <w:tcPr>
            <w:tcW w:w="3737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Deutsche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FFFF"/>
                <w:sz w:val="22"/>
                <w:szCs w:val="22"/>
              </w:rPr>
              <w:t>Bahn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AG</w:t>
            </w:r>
          </w:p>
        </w:tc>
        <w:tc>
          <w:tcPr>
            <w:tcW w:w="391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Německé dráhy </w:t>
            </w:r>
            <w:proofErr w:type="spellStart"/>
            <w:r>
              <w:rPr>
                <w:color w:val="FFFFFF"/>
                <w:sz w:val="22"/>
                <w:szCs w:val="22"/>
              </w:rPr>
              <w:t>a.s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95959"/>
            <w:vAlign w:val="center"/>
            <w:hideMark/>
          </w:tcPr>
          <w:p w:rsidR="00EA610D" w:rsidRDefault="00EA610D">
            <w:pPr>
              <w:tabs>
                <w:tab w:val="left" w:pos="180"/>
                <w:tab w:val="left" w:pos="360"/>
              </w:tabs>
              <w:jc w:val="both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DB AG</w:t>
            </w:r>
          </w:p>
        </w:tc>
      </w:tr>
    </w:tbl>
    <w:p w:rsidR="00EA610D" w:rsidRDefault="00EA610D" w:rsidP="00EA610D">
      <w:pPr>
        <w:shd w:val="clear" w:color="auto" w:fill="FFFFFF"/>
        <w:tabs>
          <w:tab w:val="left" w:pos="180"/>
          <w:tab w:val="left" w:pos="360"/>
        </w:tabs>
        <w:spacing w:before="120" w:after="2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Pozn.: </w:t>
      </w:r>
      <w:proofErr w:type="gramStart"/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Společnost</w:t>
      </w:r>
      <w:proofErr w:type="gramEnd"/>
      <w:r>
        <w:rPr>
          <w:sz w:val="18"/>
          <w:szCs w:val="18"/>
        </w:rPr>
        <w:t xml:space="preserve"> je někdy uváděna již od roku 1920, </w:t>
      </w:r>
      <w:r>
        <w:rPr>
          <w:sz w:val="18"/>
          <w:szCs w:val="18"/>
          <w:vertAlign w:val="superscript"/>
        </w:rPr>
        <w:t xml:space="preserve">2)  </w:t>
      </w:r>
      <w:r>
        <w:rPr>
          <w:sz w:val="18"/>
          <w:szCs w:val="18"/>
        </w:rPr>
        <w:t xml:space="preserve">na území NSR, </w:t>
      </w:r>
      <w:r>
        <w:rPr>
          <w:sz w:val="18"/>
          <w:szCs w:val="18"/>
          <w:vertAlign w:val="superscript"/>
        </w:rPr>
        <w:t xml:space="preserve">3)  </w:t>
      </w:r>
      <w:r>
        <w:rPr>
          <w:sz w:val="18"/>
          <w:szCs w:val="18"/>
        </w:rPr>
        <w:t>v sovětské okupační zóně-budoucí NDR</w:t>
      </w:r>
    </w:p>
    <w:p w:rsidR="00FE4518" w:rsidRDefault="00FE4518">
      <w:bookmarkStart w:id="0" w:name="_GoBack"/>
      <w:bookmarkEnd w:id="0"/>
    </w:p>
    <w:sectPr w:rsidR="00FE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D"/>
    <w:rsid w:val="00EA610D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2012-06-20T10:07:00Z</dcterms:created>
  <dcterms:modified xsi:type="dcterms:W3CDTF">2012-06-20T10:09:00Z</dcterms:modified>
</cp:coreProperties>
</file>